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2C6C7" w14:textId="460CB664" w:rsidR="00091AED" w:rsidRPr="00091AED" w:rsidRDefault="00091AED" w:rsidP="00091A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49834548"/>
      <w:r w:rsidRPr="00091AED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641BE">
        <w:rPr>
          <w:rFonts w:ascii="Times New Roman" w:hAnsi="Times New Roman" w:cs="Times New Roman"/>
          <w:sz w:val="20"/>
          <w:szCs w:val="20"/>
        </w:rPr>
        <w:t>11</w:t>
      </w:r>
      <w:bookmarkStart w:id="1" w:name="_GoBack"/>
      <w:bookmarkEnd w:id="1"/>
    </w:p>
    <w:p w14:paraId="49A0B747" w14:textId="77777777" w:rsidR="00091AED" w:rsidRPr="00091AED" w:rsidRDefault="00091AED" w:rsidP="00091A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91AED">
        <w:rPr>
          <w:rFonts w:ascii="Times New Roman" w:hAnsi="Times New Roman" w:cs="Times New Roman"/>
          <w:sz w:val="20"/>
          <w:szCs w:val="20"/>
        </w:rPr>
        <w:t xml:space="preserve"> к распоряжению комитета образования</w:t>
      </w:r>
    </w:p>
    <w:p w14:paraId="35A409B7" w14:textId="77777777" w:rsidR="00091AED" w:rsidRPr="00091AED" w:rsidRDefault="00091AED" w:rsidP="00091A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91AED">
        <w:rPr>
          <w:rFonts w:ascii="Times New Roman" w:hAnsi="Times New Roman" w:cs="Times New Roman"/>
          <w:sz w:val="20"/>
          <w:szCs w:val="20"/>
        </w:rPr>
        <w:t>Приозерского муниципального района</w:t>
      </w:r>
    </w:p>
    <w:p w14:paraId="71159309" w14:textId="77777777" w:rsidR="00091AED" w:rsidRPr="00091AED" w:rsidRDefault="00091AED" w:rsidP="00091A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91AED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14:paraId="100B7E5C" w14:textId="63B6AD23" w:rsidR="00091AED" w:rsidRPr="00091AED" w:rsidRDefault="00091AED" w:rsidP="00091AE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1AED">
        <w:rPr>
          <w:rFonts w:ascii="Times New Roman" w:hAnsi="Times New Roman" w:cs="Times New Roman"/>
          <w:sz w:val="20"/>
          <w:szCs w:val="20"/>
        </w:rPr>
        <w:t xml:space="preserve"> № 1866-р от 30.11.2023 г.</w:t>
      </w:r>
    </w:p>
    <w:p w14:paraId="79F4CF63" w14:textId="77777777" w:rsidR="00C669B1" w:rsidRDefault="00C669B1" w:rsidP="005F0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7096F" w14:textId="7EF78D4D" w:rsidR="005F0233" w:rsidRPr="00C669B1" w:rsidRDefault="00265542" w:rsidP="005F02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9B1">
        <w:rPr>
          <w:rFonts w:ascii="Times New Roman" w:hAnsi="Times New Roman" w:cs="Times New Roman"/>
          <w:b/>
          <w:sz w:val="24"/>
          <w:szCs w:val="24"/>
        </w:rPr>
        <w:t xml:space="preserve">Порядок рассмотрения апелляций </w:t>
      </w:r>
      <w:r w:rsidR="005F0233" w:rsidRPr="00C669B1">
        <w:rPr>
          <w:rFonts w:ascii="Times New Roman" w:hAnsi="Times New Roman" w:cs="Times New Roman"/>
          <w:b/>
          <w:sz w:val="24"/>
          <w:szCs w:val="24"/>
        </w:rPr>
        <w:t>о несогласии с выставленными баллами</w:t>
      </w:r>
      <w:r w:rsidRPr="00C6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CE7" w:rsidRPr="00C669B1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9F0F4F" w:rsidRPr="00C6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CE7" w:rsidRPr="00C669B1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</w:t>
      </w:r>
      <w:proofErr w:type="spellStart"/>
      <w:r w:rsidR="00285CE7" w:rsidRPr="00C669B1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285CE7" w:rsidRPr="00C669B1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14:paraId="6DFAF945" w14:textId="38B3C44A" w:rsidR="00265542" w:rsidRPr="00C669B1" w:rsidRDefault="00285CE7" w:rsidP="005F02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9B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679CF">
        <w:rPr>
          <w:rFonts w:ascii="Times New Roman" w:hAnsi="Times New Roman" w:cs="Times New Roman"/>
          <w:b/>
          <w:sz w:val="24"/>
          <w:szCs w:val="24"/>
        </w:rPr>
        <w:t>4</w:t>
      </w:r>
      <w:r w:rsidRPr="00C669B1">
        <w:rPr>
          <w:rFonts w:ascii="Times New Roman" w:hAnsi="Times New Roman" w:cs="Times New Roman"/>
          <w:b/>
          <w:sz w:val="24"/>
          <w:szCs w:val="24"/>
        </w:rPr>
        <w:t>-202</w:t>
      </w:r>
      <w:r w:rsidR="002679CF">
        <w:rPr>
          <w:rFonts w:ascii="Times New Roman" w:hAnsi="Times New Roman" w:cs="Times New Roman"/>
          <w:b/>
          <w:sz w:val="24"/>
          <w:szCs w:val="24"/>
        </w:rPr>
        <w:t>5</w:t>
      </w:r>
      <w:r w:rsidR="00B55B9C" w:rsidRPr="00C6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9B1">
        <w:rPr>
          <w:rFonts w:ascii="Times New Roman" w:hAnsi="Times New Roman" w:cs="Times New Roman"/>
          <w:b/>
          <w:sz w:val="24"/>
          <w:szCs w:val="24"/>
        </w:rPr>
        <w:t>учебном году.</w:t>
      </w:r>
      <w:bookmarkEnd w:id="0"/>
    </w:p>
    <w:p w14:paraId="5039949C" w14:textId="7B9CBC5E" w:rsidR="00265542" w:rsidRPr="00C0559E" w:rsidRDefault="00265542" w:rsidP="00C0559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 xml:space="preserve">Апелляция проводится в случаях несогласия участника </w:t>
      </w:r>
      <w:r w:rsidR="00285CE7" w:rsidRPr="00C0559E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Pr="00C0559E">
        <w:rPr>
          <w:rFonts w:ascii="Times New Roman" w:hAnsi="Times New Roman" w:cs="Times New Roman"/>
          <w:sz w:val="24"/>
          <w:szCs w:val="24"/>
        </w:rPr>
        <w:t>Олимпиады</w:t>
      </w:r>
      <w:r w:rsidR="0061734C" w:rsidRPr="00C0559E">
        <w:rPr>
          <w:rFonts w:ascii="Times New Roman" w:hAnsi="Times New Roman" w:cs="Times New Roman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с результатами оценивания его олимпиадной работы.</w:t>
      </w:r>
    </w:p>
    <w:p w14:paraId="435059E9" w14:textId="7EF33801" w:rsidR="00265542" w:rsidRDefault="00265542" w:rsidP="00C0559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 xml:space="preserve">Апелляции участников Олимпиады рассматриваются </w:t>
      </w:r>
      <w:r w:rsidR="00426CF9">
        <w:rPr>
          <w:rFonts w:ascii="Times New Roman" w:hAnsi="Times New Roman" w:cs="Times New Roman"/>
          <w:sz w:val="24"/>
          <w:szCs w:val="24"/>
        </w:rPr>
        <w:t>апелляционной комиссией</w:t>
      </w:r>
      <w:r w:rsidR="00FF02C6">
        <w:rPr>
          <w:rFonts w:ascii="Times New Roman" w:hAnsi="Times New Roman" w:cs="Times New Roman"/>
          <w:sz w:val="24"/>
          <w:szCs w:val="24"/>
        </w:rPr>
        <w:t>, в состав которой утверждается комитетом образования Приозерского муниципального района Ленинградской области. В состав апелляционной комиссии могут входить члены организационного комитета, жюри, председатели муниципальных предметных методических объединений.</w:t>
      </w:r>
      <w:r w:rsidR="005F0233" w:rsidRPr="00C0559E">
        <w:rPr>
          <w:rFonts w:ascii="Times New Roman" w:hAnsi="Times New Roman" w:cs="Times New Roman"/>
          <w:sz w:val="24"/>
          <w:szCs w:val="24"/>
        </w:rPr>
        <w:t xml:space="preserve"> Общее руководство апелляционной комиссией осуществляется ее председателем</w:t>
      </w:r>
      <w:r w:rsidR="00FF02C6">
        <w:rPr>
          <w:rFonts w:ascii="Times New Roman" w:hAnsi="Times New Roman" w:cs="Times New Roman"/>
          <w:sz w:val="24"/>
          <w:szCs w:val="24"/>
        </w:rPr>
        <w:t>.</w:t>
      </w:r>
    </w:p>
    <w:p w14:paraId="2E37B35D" w14:textId="77777777" w:rsidR="00FF02C6" w:rsidRPr="00C0559E" w:rsidRDefault="00FF02C6" w:rsidP="00FF02C6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Апелляция подается не позднее, чем </w:t>
      </w:r>
      <w:r w:rsidRPr="00C0559E">
        <w:rPr>
          <w:rFonts w:ascii="Times New Roman" w:hAnsi="Times New Roman" w:cs="Times New Roman"/>
          <w:sz w:val="24"/>
          <w:szCs w:val="24"/>
        </w:rPr>
        <w:t>на следующий день после подведения предварительных итогов муниципального этапа Олимпиады. Апелляция участника Олимпиады рассматривается строго в день, установленный Оргкомитетом.</w:t>
      </w:r>
    </w:p>
    <w:p w14:paraId="38CB599F" w14:textId="45D65AB3" w:rsidR="00265542" w:rsidRPr="00C0559E" w:rsidRDefault="00265542" w:rsidP="00C0559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>Рассмотрение апелляции проводится в спокойной и доброжелательной обстановке.</w:t>
      </w:r>
      <w:r w:rsidR="00C0559E">
        <w:rPr>
          <w:rFonts w:ascii="Times New Roman" w:hAnsi="Times New Roman" w:cs="Times New Roman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Участнику Олимпиады, подавшему апелляцию, предоставляется возможность убедиться в</w:t>
      </w:r>
      <w:r w:rsidR="005E2EBE" w:rsidRPr="00C0559E">
        <w:rPr>
          <w:rFonts w:ascii="Times New Roman" w:hAnsi="Times New Roman" w:cs="Times New Roman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том, что его работа проверена и оценена в соответствии с критериями</w:t>
      </w:r>
      <w:r w:rsidR="0061734C" w:rsidRPr="00C0559E">
        <w:rPr>
          <w:rFonts w:ascii="Times New Roman" w:hAnsi="Times New Roman" w:cs="Times New Roman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и методикой, разработанными Центральной предметно-методической комиссией.</w:t>
      </w:r>
    </w:p>
    <w:p w14:paraId="28F40AB1" w14:textId="19BCA564" w:rsidR="00265542" w:rsidRPr="00C0559E" w:rsidRDefault="00265542" w:rsidP="00C0559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>Для проведения апелляции участник Олимпиады подает письменное заявление</w:t>
      </w:r>
      <w:r w:rsidR="006A2F5F" w:rsidRPr="00C0559E">
        <w:rPr>
          <w:rFonts w:ascii="Times New Roman" w:hAnsi="Times New Roman" w:cs="Times New Roman"/>
          <w:sz w:val="24"/>
          <w:szCs w:val="24"/>
        </w:rPr>
        <w:t xml:space="preserve"> </w:t>
      </w:r>
      <w:r w:rsidR="0017608D">
        <w:rPr>
          <w:rFonts w:ascii="Times New Roman" w:hAnsi="Times New Roman" w:cs="Times New Roman"/>
          <w:sz w:val="24"/>
          <w:szCs w:val="24"/>
        </w:rPr>
        <w:t xml:space="preserve">по установленной форме </w:t>
      </w:r>
      <w:r w:rsidR="006A2F5F" w:rsidRPr="00C0559E">
        <w:rPr>
          <w:rFonts w:ascii="Times New Roman" w:hAnsi="Times New Roman" w:cs="Times New Roman"/>
          <w:sz w:val="24"/>
          <w:szCs w:val="24"/>
        </w:rPr>
        <w:t>(Приложение № 1)</w:t>
      </w:r>
      <w:r w:rsidRPr="00C0559E">
        <w:rPr>
          <w:rFonts w:ascii="Times New Roman" w:hAnsi="Times New Roman" w:cs="Times New Roman"/>
          <w:sz w:val="24"/>
          <w:szCs w:val="24"/>
        </w:rPr>
        <w:t>.</w:t>
      </w:r>
    </w:p>
    <w:p w14:paraId="76550AE5" w14:textId="6804C313" w:rsidR="00E41B91" w:rsidRPr="00C0559E" w:rsidRDefault="00E41B91" w:rsidP="00C0559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</w:t>
      </w:r>
      <w:r w:rsidR="005E2EBE" w:rsidRPr="00C0559E">
        <w:rPr>
          <w:rFonts w:ascii="Times New Roman" w:hAnsi="Times New Roman" w:cs="Times New Roman"/>
          <w:sz w:val="24"/>
          <w:szCs w:val="24"/>
        </w:rPr>
        <w:t>. 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</w:t>
      </w:r>
    </w:p>
    <w:p w14:paraId="57131F1A" w14:textId="7C02105E" w:rsidR="002E7A22" w:rsidRPr="00C0559E" w:rsidRDefault="002E7A22" w:rsidP="00C0559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>Апелляционная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комиссия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не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рассматривает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апелляции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по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вопросам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содержания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и</w:t>
      </w:r>
      <w:r w:rsidRPr="00C0559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структуры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олимпиадных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заданий,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критериев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и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методики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оценивания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их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выполнения.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Черновики</w:t>
      </w:r>
      <w:r w:rsidRPr="00C055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при</w:t>
      </w:r>
      <w:r w:rsidRPr="00C055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проведении апелляции</w:t>
      </w:r>
      <w:r w:rsidRPr="00C055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не</w:t>
      </w:r>
      <w:r w:rsidRPr="00C055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рассматриваются.  На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заседании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апелляционной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комиссии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оценивание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только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тех</w:t>
      </w:r>
      <w:r w:rsidRPr="00C055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заданий,</w:t>
      </w:r>
      <w:r w:rsidRPr="00C055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которые</w:t>
      </w:r>
      <w:r w:rsidRPr="00C055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указаны в заявлении</w:t>
      </w:r>
      <w:r w:rsidRPr="00C055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участника</w:t>
      </w:r>
    </w:p>
    <w:p w14:paraId="464458FC" w14:textId="03666A95" w:rsidR="00265542" w:rsidRPr="00C0559E" w:rsidRDefault="00265542" w:rsidP="00C0559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>По результатам рассмотрения апелляции выносится одно из следующих решений:</w:t>
      </w:r>
    </w:p>
    <w:p w14:paraId="4716A379" w14:textId="26569C2B" w:rsidR="00265542" w:rsidRPr="00C0559E" w:rsidRDefault="002E7A22" w:rsidP="00C0559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>-</w:t>
      </w:r>
      <w:r w:rsidR="00265542" w:rsidRPr="00C0559E">
        <w:rPr>
          <w:rFonts w:ascii="Times New Roman" w:hAnsi="Times New Roman" w:cs="Times New Roman"/>
          <w:sz w:val="24"/>
          <w:szCs w:val="24"/>
        </w:rPr>
        <w:t xml:space="preserve"> об отклонении апелляции и сохранении выставленных баллов;</w:t>
      </w:r>
    </w:p>
    <w:p w14:paraId="5D8F6F89" w14:textId="7246DA35" w:rsidR="00FF02C6" w:rsidRDefault="002E7A22" w:rsidP="00C0559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 xml:space="preserve">- </w:t>
      </w:r>
      <w:r w:rsidR="00265542" w:rsidRPr="00C0559E">
        <w:rPr>
          <w:rFonts w:ascii="Times New Roman" w:hAnsi="Times New Roman" w:cs="Times New Roman"/>
          <w:sz w:val="24"/>
          <w:szCs w:val="24"/>
        </w:rPr>
        <w:t xml:space="preserve">об удовлетворении апелляции </w:t>
      </w:r>
      <w:r w:rsidR="00FF02C6">
        <w:rPr>
          <w:rFonts w:ascii="Times New Roman" w:hAnsi="Times New Roman" w:cs="Times New Roman"/>
          <w:sz w:val="24"/>
          <w:szCs w:val="24"/>
        </w:rPr>
        <w:t>с повышением количества баллов;</w:t>
      </w:r>
    </w:p>
    <w:p w14:paraId="4A8A3053" w14:textId="0F3422BC" w:rsidR="00265542" w:rsidRPr="00C0559E" w:rsidRDefault="00FF02C6" w:rsidP="00C0559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удовлетворении апелляции с понижением количества баллов.</w:t>
      </w:r>
    </w:p>
    <w:p w14:paraId="1A5C1812" w14:textId="0E44103C" w:rsidR="00265542" w:rsidRPr="00C0559E" w:rsidRDefault="00265542" w:rsidP="00C0559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>Решения по апелляции принимаются простым большинством голосов. В случае</w:t>
      </w:r>
      <w:r w:rsidR="000C17F5" w:rsidRPr="00C0559E">
        <w:rPr>
          <w:rFonts w:ascii="Times New Roman" w:hAnsi="Times New Roman" w:cs="Times New Roman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 xml:space="preserve">равенства голосов председатель </w:t>
      </w:r>
      <w:r w:rsidR="002C71E4">
        <w:rPr>
          <w:rFonts w:ascii="Times New Roman" w:hAnsi="Times New Roman" w:cs="Times New Roman"/>
          <w:sz w:val="24"/>
          <w:szCs w:val="24"/>
        </w:rPr>
        <w:t>апелляционной комиссии</w:t>
      </w:r>
      <w:r w:rsidRPr="00C0559E">
        <w:rPr>
          <w:rFonts w:ascii="Times New Roman" w:hAnsi="Times New Roman" w:cs="Times New Roman"/>
          <w:sz w:val="24"/>
          <w:szCs w:val="24"/>
        </w:rPr>
        <w:t xml:space="preserve"> имеет право решающего голоса.</w:t>
      </w:r>
    </w:p>
    <w:p w14:paraId="5A142BF3" w14:textId="1A62ED36" w:rsidR="00265542" w:rsidRPr="00C0559E" w:rsidRDefault="00265542" w:rsidP="00C0559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>Решения по апелляции являются окончательными и пересмотру не подлежат.</w:t>
      </w:r>
    </w:p>
    <w:p w14:paraId="01EE01AF" w14:textId="23C974B1" w:rsidR="00265542" w:rsidRPr="00C0559E" w:rsidRDefault="00265542" w:rsidP="00C0559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>Проведение апелляции оформляется протоколами, которые подписываются</w:t>
      </w:r>
      <w:r w:rsidR="000C17F5" w:rsidRPr="00C0559E">
        <w:rPr>
          <w:rFonts w:ascii="Times New Roman" w:hAnsi="Times New Roman" w:cs="Times New Roman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0C17F5" w:rsidRPr="00C0559E">
        <w:rPr>
          <w:rFonts w:ascii="Times New Roman" w:hAnsi="Times New Roman" w:cs="Times New Roman"/>
          <w:sz w:val="24"/>
          <w:szCs w:val="24"/>
        </w:rPr>
        <w:t>апелляционной комиссии</w:t>
      </w:r>
      <w:r w:rsidR="0017608D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="000C17F5" w:rsidRPr="00C0559E">
        <w:rPr>
          <w:rFonts w:ascii="Times New Roman" w:hAnsi="Times New Roman" w:cs="Times New Roman"/>
          <w:sz w:val="24"/>
          <w:szCs w:val="24"/>
        </w:rPr>
        <w:t>.</w:t>
      </w:r>
    </w:p>
    <w:p w14:paraId="3630E69A" w14:textId="4A541962" w:rsidR="00265542" w:rsidRPr="00C0559E" w:rsidRDefault="00265542" w:rsidP="00C0559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>Протоколы проведения апелляции передаются председателю Жюри для внесения</w:t>
      </w:r>
      <w:r w:rsidR="000C17F5" w:rsidRPr="00C0559E">
        <w:rPr>
          <w:rFonts w:ascii="Times New Roman" w:hAnsi="Times New Roman" w:cs="Times New Roman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 xml:space="preserve">соответствующих изменений в протокол и отчетную документацию. </w:t>
      </w:r>
    </w:p>
    <w:p w14:paraId="4D843356" w14:textId="635EC0D1" w:rsidR="00265542" w:rsidRPr="00C0559E" w:rsidRDefault="00265542" w:rsidP="00C0559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>Официальным объявлением итогов Олимпиады считается опубликованная</w:t>
      </w:r>
      <w:r w:rsidR="0061734C" w:rsidRPr="00C0559E">
        <w:rPr>
          <w:rFonts w:ascii="Times New Roman" w:hAnsi="Times New Roman" w:cs="Times New Roman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FF02C6">
        <w:rPr>
          <w:rFonts w:ascii="Times New Roman" w:hAnsi="Times New Roman" w:cs="Times New Roman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в сети «Интернет» Организатора Олимпиады итоговая таблица</w:t>
      </w:r>
      <w:r w:rsidR="0061734C" w:rsidRPr="00C0559E">
        <w:rPr>
          <w:rFonts w:ascii="Times New Roman" w:hAnsi="Times New Roman" w:cs="Times New Roman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lastRenderedPageBreak/>
        <w:t>результатов выполнения заданий Олимпиады, заверенная подписями председателя и членов</w:t>
      </w:r>
      <w:r w:rsidR="0061734C" w:rsidRPr="00C0559E">
        <w:rPr>
          <w:rFonts w:ascii="Times New Roman" w:hAnsi="Times New Roman" w:cs="Times New Roman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Жюри.</w:t>
      </w:r>
    </w:p>
    <w:p w14:paraId="63B24DE5" w14:textId="1843FA09" w:rsidR="00265542" w:rsidRPr="00C0559E" w:rsidRDefault="00265542" w:rsidP="00C0559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 xml:space="preserve"> Документами по проведению апелляции являются:</w:t>
      </w:r>
    </w:p>
    <w:p w14:paraId="4A633A5C" w14:textId="2328B8ED" w:rsidR="00265542" w:rsidRPr="00C0559E" w:rsidRDefault="000C17F5" w:rsidP="00C0559E">
      <w:pPr>
        <w:tabs>
          <w:tab w:val="left" w:pos="993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 xml:space="preserve"> </w:t>
      </w:r>
      <w:r w:rsidR="002E7A22" w:rsidRPr="00C0559E">
        <w:rPr>
          <w:rFonts w:ascii="Times New Roman" w:hAnsi="Times New Roman" w:cs="Times New Roman"/>
          <w:sz w:val="24"/>
          <w:szCs w:val="24"/>
        </w:rPr>
        <w:t>-</w:t>
      </w:r>
      <w:r w:rsidR="00265542" w:rsidRPr="00C0559E">
        <w:rPr>
          <w:rFonts w:ascii="Times New Roman" w:hAnsi="Times New Roman" w:cs="Times New Roman"/>
          <w:sz w:val="24"/>
          <w:szCs w:val="24"/>
        </w:rPr>
        <w:t xml:space="preserve"> письменные заявления об апелляциях участников Олимпиады;</w:t>
      </w:r>
    </w:p>
    <w:p w14:paraId="5BC2B20A" w14:textId="453ED4D6" w:rsidR="00265542" w:rsidRPr="00C0559E" w:rsidRDefault="000C17F5" w:rsidP="00C0559E">
      <w:pPr>
        <w:tabs>
          <w:tab w:val="left" w:pos="993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 xml:space="preserve"> </w:t>
      </w:r>
      <w:r w:rsidR="002E7A22" w:rsidRPr="00C0559E">
        <w:rPr>
          <w:rFonts w:ascii="Times New Roman" w:hAnsi="Times New Roman" w:cs="Times New Roman"/>
          <w:sz w:val="24"/>
          <w:szCs w:val="24"/>
        </w:rPr>
        <w:t>-</w:t>
      </w:r>
      <w:r w:rsidR="00265542" w:rsidRPr="00C0559E">
        <w:rPr>
          <w:rFonts w:ascii="Times New Roman" w:hAnsi="Times New Roman" w:cs="Times New Roman"/>
          <w:sz w:val="24"/>
          <w:szCs w:val="24"/>
        </w:rPr>
        <w:t xml:space="preserve"> журнал (листы) регистрации апелляций;</w:t>
      </w:r>
    </w:p>
    <w:p w14:paraId="27B08C2F" w14:textId="42776778" w:rsidR="00265542" w:rsidRPr="00C0559E" w:rsidRDefault="002E7A22" w:rsidP="00C0559E">
      <w:pPr>
        <w:tabs>
          <w:tab w:val="left" w:pos="993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>-</w:t>
      </w:r>
      <w:r w:rsidR="00265542" w:rsidRPr="00C0559E">
        <w:rPr>
          <w:rFonts w:ascii="Times New Roman" w:hAnsi="Times New Roman" w:cs="Times New Roman"/>
          <w:sz w:val="24"/>
          <w:szCs w:val="24"/>
        </w:rPr>
        <w:t xml:space="preserve"> протоколы проведения апелляции, которые хранятся у организатора в течение 3</w:t>
      </w:r>
      <w:r w:rsidR="00C0559E">
        <w:rPr>
          <w:rFonts w:ascii="Times New Roman" w:hAnsi="Times New Roman" w:cs="Times New Roman"/>
          <w:sz w:val="24"/>
          <w:szCs w:val="24"/>
        </w:rPr>
        <w:t>-х</w:t>
      </w:r>
      <w:r w:rsidR="00265542" w:rsidRPr="00C0559E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2AEE93C7" w14:textId="65D366C5" w:rsidR="006A2F5F" w:rsidRPr="00C0559E" w:rsidRDefault="00265542" w:rsidP="00C0559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t>Окончательные итоги Олимпиады утверждаются Жюри с учетом проведения</w:t>
      </w:r>
      <w:r w:rsidR="00805EAD" w:rsidRPr="00C0559E">
        <w:rPr>
          <w:rFonts w:ascii="Times New Roman" w:hAnsi="Times New Roman" w:cs="Times New Roman"/>
          <w:sz w:val="24"/>
          <w:szCs w:val="24"/>
        </w:rPr>
        <w:t xml:space="preserve"> </w:t>
      </w:r>
      <w:r w:rsidRPr="00C0559E">
        <w:rPr>
          <w:rFonts w:ascii="Times New Roman" w:hAnsi="Times New Roman" w:cs="Times New Roman"/>
          <w:sz w:val="24"/>
          <w:szCs w:val="24"/>
        </w:rPr>
        <w:t>апелляции</w:t>
      </w:r>
    </w:p>
    <w:p w14:paraId="6A7124FB" w14:textId="77777777" w:rsidR="006A2F5F" w:rsidRPr="00C0559E" w:rsidRDefault="006A2F5F" w:rsidP="00C0559E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0559E">
        <w:rPr>
          <w:rFonts w:ascii="Times New Roman" w:hAnsi="Times New Roman" w:cs="Times New Roman"/>
          <w:sz w:val="24"/>
          <w:szCs w:val="24"/>
        </w:rPr>
        <w:br w:type="page"/>
      </w:r>
    </w:p>
    <w:p w14:paraId="6FB35A66" w14:textId="619CD666" w:rsidR="00A751FB" w:rsidRDefault="005122AC" w:rsidP="005122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58D9FB58" w14:textId="3D8C3536" w:rsidR="005122AC" w:rsidRDefault="005122AC" w:rsidP="00512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E23514" w14:textId="66C08118" w:rsidR="005122AC" w:rsidRDefault="005122AC" w:rsidP="00512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УЧАСТНИКА ОЛИМПИАДЫ НА АПЕЛЛЯЦИЮ</w:t>
      </w:r>
    </w:p>
    <w:p w14:paraId="652EE5ED" w14:textId="53379322" w:rsidR="00EA1B64" w:rsidRDefault="00EA1B64" w:rsidP="00512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4579F" w14:textId="5DD23ACD" w:rsidR="00EA1B64" w:rsidRDefault="00EA1B64" w:rsidP="00EA1B6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апелляционной комиссии муниципального этапа всероссийской олимпиады школьников в Приозерском муниципальном районе Ленинградской области по ___________________________________</w:t>
      </w:r>
    </w:p>
    <w:p w14:paraId="4B9262FB" w14:textId="6EF39564" w:rsidR="00EA1B64" w:rsidRDefault="00832155" w:rsidP="00EA1B6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A1B64">
        <w:rPr>
          <w:rFonts w:ascii="Times New Roman" w:hAnsi="Times New Roman" w:cs="Times New Roman"/>
          <w:sz w:val="24"/>
          <w:szCs w:val="24"/>
        </w:rPr>
        <w:t>т ученика (</w:t>
      </w:r>
      <w:proofErr w:type="spellStart"/>
      <w:r w:rsidR="00EA1B64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EA1B64">
        <w:rPr>
          <w:rFonts w:ascii="Times New Roman" w:hAnsi="Times New Roman" w:cs="Times New Roman"/>
          <w:sz w:val="24"/>
          <w:szCs w:val="24"/>
        </w:rPr>
        <w:t>) ______ класса</w:t>
      </w:r>
    </w:p>
    <w:p w14:paraId="065448F6" w14:textId="78AC81B0" w:rsidR="00EA1B64" w:rsidRDefault="00EA1B64" w:rsidP="00832155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8015B81" w14:textId="359B3FE1" w:rsidR="00EA1B64" w:rsidRDefault="00EA1B64" w:rsidP="00832155">
      <w:pPr>
        <w:spacing w:after="0"/>
        <w:ind w:left="142" w:firstLine="4961"/>
      </w:pPr>
      <w:r>
        <w:t>______________________________________</w:t>
      </w:r>
    </w:p>
    <w:p w14:paraId="1FEE6140" w14:textId="58B2B4FE" w:rsidR="00EA1B64" w:rsidRDefault="00EA1B64" w:rsidP="00832155">
      <w:pPr>
        <w:spacing w:after="0"/>
        <w:ind w:left="142" w:firstLine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AD647BE" w14:textId="2DD75FAC" w:rsidR="00EA1B64" w:rsidRDefault="00EA1B64" w:rsidP="00832155">
      <w:pPr>
        <w:spacing w:after="0"/>
        <w:ind w:left="142" w:firstLine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A7E0C2C" w14:textId="3F5669F0" w:rsidR="00EA1B64" w:rsidRDefault="00EA1B64" w:rsidP="00832155">
      <w:pPr>
        <w:spacing w:after="0"/>
        <w:ind w:left="142" w:firstLine="496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образовательной организации</w:t>
      </w:r>
      <w:r w:rsidR="0083215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12AEE28" w14:textId="08B07805" w:rsidR="00832155" w:rsidRDefault="00832155" w:rsidP="00832155">
      <w:pPr>
        <w:spacing w:after="0"/>
        <w:ind w:left="142" w:firstLine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4F91255" w14:textId="64B45F78" w:rsidR="00832155" w:rsidRDefault="00832155" w:rsidP="00832155">
      <w:pPr>
        <w:spacing w:after="0"/>
        <w:ind w:left="142" w:firstLine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6BF604C" w14:textId="65EAA685" w:rsidR="00832155" w:rsidRDefault="00832155" w:rsidP="00832155">
      <w:pPr>
        <w:spacing w:after="0"/>
        <w:ind w:left="142" w:firstLine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60337A5" w14:textId="41A41D87" w:rsidR="00832155" w:rsidRDefault="00832155" w:rsidP="00832155">
      <w:pPr>
        <w:spacing w:after="0"/>
        <w:ind w:left="142" w:firstLine="496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 имя, отчество (при наличии)</w:t>
      </w:r>
      <w:r w:rsidR="00BE5F9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8327AF2" w14:textId="23A384F6" w:rsidR="00832155" w:rsidRDefault="00832155" w:rsidP="00832155">
      <w:pPr>
        <w:rPr>
          <w:rFonts w:ascii="Times New Roman" w:hAnsi="Times New Roman" w:cs="Times New Roman"/>
          <w:sz w:val="24"/>
          <w:szCs w:val="24"/>
        </w:rPr>
      </w:pPr>
    </w:p>
    <w:p w14:paraId="53308C2F" w14:textId="6C94BAA3" w:rsidR="00832155" w:rsidRDefault="00832155" w:rsidP="00832155">
      <w:pPr>
        <w:tabs>
          <w:tab w:val="left" w:pos="359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0C8FDC5" w14:textId="7C1BD1DE" w:rsidR="00832155" w:rsidRDefault="00832155" w:rsidP="00832155">
      <w:pPr>
        <w:tabs>
          <w:tab w:val="left" w:pos="359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пересмотреть оценку за выполненные задания (указываются олимпиадные задания), так как я не согласен (не согласна) с выставленными баллами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B2B2C" w14:paraId="43707976" w14:textId="77777777" w:rsidTr="00BE5F9C">
        <w:tc>
          <w:tcPr>
            <w:tcW w:w="9345" w:type="dxa"/>
          </w:tcPr>
          <w:p w14:paraId="354F6F60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4027A508" w14:textId="77777777" w:rsidTr="00BE5F9C">
        <w:tc>
          <w:tcPr>
            <w:tcW w:w="9345" w:type="dxa"/>
          </w:tcPr>
          <w:p w14:paraId="4CF07790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42D26782" w14:textId="77777777" w:rsidTr="00BE5F9C">
        <w:tc>
          <w:tcPr>
            <w:tcW w:w="9345" w:type="dxa"/>
          </w:tcPr>
          <w:p w14:paraId="4BF2F5F4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6995D33E" w14:textId="77777777" w:rsidTr="00BE5F9C">
        <w:tc>
          <w:tcPr>
            <w:tcW w:w="9345" w:type="dxa"/>
          </w:tcPr>
          <w:p w14:paraId="1CD9C636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2CEFF48F" w14:textId="77777777" w:rsidTr="00BE5F9C">
        <w:tc>
          <w:tcPr>
            <w:tcW w:w="9345" w:type="dxa"/>
          </w:tcPr>
          <w:p w14:paraId="33D5D242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2A9F2693" w14:textId="77777777" w:rsidTr="00BE5F9C">
        <w:tc>
          <w:tcPr>
            <w:tcW w:w="9345" w:type="dxa"/>
          </w:tcPr>
          <w:p w14:paraId="094EAF13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215DB3F6" w14:textId="77777777" w:rsidTr="00BE5F9C">
        <w:tc>
          <w:tcPr>
            <w:tcW w:w="9345" w:type="dxa"/>
          </w:tcPr>
          <w:p w14:paraId="6FB58289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6008F78B" w14:textId="77777777" w:rsidTr="00BE5F9C">
        <w:tc>
          <w:tcPr>
            <w:tcW w:w="9345" w:type="dxa"/>
          </w:tcPr>
          <w:p w14:paraId="48FE54D3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65C9ECAD" w14:textId="77777777" w:rsidTr="00BE5F9C">
        <w:tc>
          <w:tcPr>
            <w:tcW w:w="9345" w:type="dxa"/>
          </w:tcPr>
          <w:p w14:paraId="49268505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33F6865B" w14:textId="77777777" w:rsidTr="00BE5F9C">
        <w:tc>
          <w:tcPr>
            <w:tcW w:w="9345" w:type="dxa"/>
          </w:tcPr>
          <w:p w14:paraId="5060FDD4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6FABB6D2" w14:textId="77777777" w:rsidTr="00BE5F9C">
        <w:tc>
          <w:tcPr>
            <w:tcW w:w="9345" w:type="dxa"/>
          </w:tcPr>
          <w:p w14:paraId="2A96A103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0873196B" w14:textId="77777777" w:rsidTr="00BE5F9C">
        <w:tc>
          <w:tcPr>
            <w:tcW w:w="9345" w:type="dxa"/>
          </w:tcPr>
          <w:p w14:paraId="4E3954B2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25469079" w14:textId="77777777" w:rsidTr="00BE5F9C">
        <w:tc>
          <w:tcPr>
            <w:tcW w:w="9345" w:type="dxa"/>
          </w:tcPr>
          <w:p w14:paraId="7AE45966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5404A778" w14:textId="77777777" w:rsidTr="00BE5F9C">
        <w:tc>
          <w:tcPr>
            <w:tcW w:w="9345" w:type="dxa"/>
          </w:tcPr>
          <w:p w14:paraId="57C24CAF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5214432D" w14:textId="77777777" w:rsidTr="00BE5F9C">
        <w:tc>
          <w:tcPr>
            <w:tcW w:w="9345" w:type="dxa"/>
          </w:tcPr>
          <w:p w14:paraId="0BF1B0B2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5248B939" w14:textId="77777777" w:rsidTr="00BE5F9C">
        <w:tc>
          <w:tcPr>
            <w:tcW w:w="9345" w:type="dxa"/>
          </w:tcPr>
          <w:p w14:paraId="40387E0E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569A410A" w14:textId="77777777" w:rsidTr="00BE5F9C">
        <w:tc>
          <w:tcPr>
            <w:tcW w:w="9345" w:type="dxa"/>
          </w:tcPr>
          <w:p w14:paraId="74615F84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26A1A829" w14:textId="77777777" w:rsidTr="00BE5F9C">
        <w:tc>
          <w:tcPr>
            <w:tcW w:w="9345" w:type="dxa"/>
          </w:tcPr>
          <w:p w14:paraId="722C400A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76AA9498" w14:textId="77777777" w:rsidTr="00BE5F9C">
        <w:tc>
          <w:tcPr>
            <w:tcW w:w="9345" w:type="dxa"/>
          </w:tcPr>
          <w:p w14:paraId="45375452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2C" w14:paraId="6A73B63D" w14:textId="77777777" w:rsidTr="00BE5F9C">
        <w:tc>
          <w:tcPr>
            <w:tcW w:w="9345" w:type="dxa"/>
          </w:tcPr>
          <w:p w14:paraId="4BD5F70E" w14:textId="77777777" w:rsidR="00DB2B2C" w:rsidRDefault="00DB2B2C" w:rsidP="00832155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536D2" w14:textId="3BD3A66B" w:rsidR="00BE5F9C" w:rsidRPr="00BE5F9C" w:rsidRDefault="00BE5F9C" w:rsidP="00BE5F9C">
      <w:pPr>
        <w:tabs>
          <w:tab w:val="left" w:pos="3591"/>
        </w:tabs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5F9C">
        <w:rPr>
          <w:rFonts w:ascii="Times New Roman" w:hAnsi="Times New Roman" w:cs="Times New Roman"/>
          <w:sz w:val="24"/>
          <w:szCs w:val="24"/>
          <w:vertAlign w:val="superscript"/>
        </w:rPr>
        <w:t>(далее участник олимпиады указывает обоснование)</w:t>
      </w:r>
    </w:p>
    <w:p w14:paraId="30A343FA" w14:textId="35356406" w:rsidR="00BE5F9C" w:rsidRDefault="00BE5F9C" w:rsidP="002127E1">
      <w:pPr>
        <w:tabs>
          <w:tab w:val="left" w:pos="359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  _____________________</w:t>
      </w:r>
    </w:p>
    <w:p w14:paraId="5C4B18F6" w14:textId="7DFD009C" w:rsidR="00BE5F9C" w:rsidRDefault="00BE5F9C" w:rsidP="002127E1">
      <w:pPr>
        <w:tabs>
          <w:tab w:val="left" w:pos="359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(подпись)</w:t>
      </w:r>
    </w:p>
    <w:p w14:paraId="6E0D5F39" w14:textId="120B05F8" w:rsidR="002127E1" w:rsidRDefault="002127E1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14:paraId="4BF0C319" w14:textId="1DD96C5B" w:rsidR="002127E1" w:rsidRDefault="002127E1" w:rsidP="002127E1">
      <w:pPr>
        <w:tabs>
          <w:tab w:val="left" w:pos="3591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91EA471" w14:textId="32F645F0" w:rsidR="002127E1" w:rsidRDefault="002127E1" w:rsidP="002127E1">
      <w:pPr>
        <w:tabs>
          <w:tab w:val="left" w:pos="359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</w:t>
      </w:r>
    </w:p>
    <w:p w14:paraId="2CE5DEF5" w14:textId="3CF045D8" w:rsidR="002B58D2" w:rsidRDefault="002B58D2" w:rsidP="002127E1">
      <w:pPr>
        <w:tabs>
          <w:tab w:val="left" w:pos="359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рассмотрения апелляции участника муниципального этапа </w:t>
      </w:r>
    </w:p>
    <w:p w14:paraId="0E6D3755" w14:textId="6952F783" w:rsidR="002B58D2" w:rsidRDefault="002B58D2" w:rsidP="002127E1">
      <w:pPr>
        <w:tabs>
          <w:tab w:val="left" w:pos="359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в Приозерском муниципальном районе </w:t>
      </w:r>
    </w:p>
    <w:p w14:paraId="7B2E7F2D" w14:textId="1919CD67" w:rsidR="002B58D2" w:rsidRDefault="002B58D2" w:rsidP="002127E1">
      <w:pPr>
        <w:tabs>
          <w:tab w:val="left" w:pos="359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по ________________________________</w:t>
      </w:r>
    </w:p>
    <w:p w14:paraId="7158067F" w14:textId="4CDBBD8C" w:rsidR="002B58D2" w:rsidRDefault="002B58D2" w:rsidP="002729A1">
      <w:pPr>
        <w:tabs>
          <w:tab w:val="left" w:pos="359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039467" w14:textId="062E878C" w:rsidR="002B58D2" w:rsidRDefault="002B58D2" w:rsidP="002B58D2">
      <w:pPr>
        <w:tabs>
          <w:tab w:val="left" w:pos="3591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 полностью)</w:t>
      </w:r>
    </w:p>
    <w:p w14:paraId="4212C4CD" w14:textId="0255B425" w:rsidR="002B58D2" w:rsidRDefault="002B58D2" w:rsidP="002B58D2">
      <w:pPr>
        <w:tabs>
          <w:tab w:val="left" w:pos="359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58D2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2B58D2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2B58D2">
        <w:rPr>
          <w:rFonts w:ascii="Times New Roman" w:hAnsi="Times New Roman" w:cs="Times New Roman"/>
          <w:sz w:val="24"/>
          <w:szCs w:val="24"/>
        </w:rPr>
        <w:t>) ______</w:t>
      </w:r>
      <w:r>
        <w:rPr>
          <w:rFonts w:ascii="Times New Roman" w:hAnsi="Times New Roman" w:cs="Times New Roman"/>
          <w:sz w:val="24"/>
          <w:szCs w:val="24"/>
        </w:rPr>
        <w:t xml:space="preserve"> класса____________________________________________________</w:t>
      </w:r>
    </w:p>
    <w:p w14:paraId="2CECA8D7" w14:textId="76D2C227" w:rsidR="002B58D2" w:rsidRDefault="002B58D2" w:rsidP="002B58D2">
      <w:pPr>
        <w:tabs>
          <w:tab w:val="left" w:pos="35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E6F4124" w14:textId="009AA862" w:rsidR="002B58D2" w:rsidRDefault="002B58D2" w:rsidP="002B58D2">
      <w:pPr>
        <w:tabs>
          <w:tab w:val="left" w:pos="35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83A604A" w14:textId="4D8516B9" w:rsidR="002B58D2" w:rsidRDefault="002B58D2" w:rsidP="002B58D2">
      <w:pPr>
        <w:tabs>
          <w:tab w:val="left" w:pos="3591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(полное название образовательной организации)</w:t>
      </w:r>
    </w:p>
    <w:p w14:paraId="05C59BEA" w14:textId="0FF35531" w:rsidR="002B58D2" w:rsidRDefault="002B58D2" w:rsidP="002B58D2">
      <w:pPr>
        <w:tabs>
          <w:tab w:val="left" w:pos="35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517E829" w14:textId="7C999A9D" w:rsidR="002B58D2" w:rsidRDefault="002B58D2" w:rsidP="002B58D2">
      <w:pPr>
        <w:tabs>
          <w:tab w:val="left" w:pos="35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20BAD9F" w14:textId="0476F687" w:rsidR="002B58D2" w:rsidRDefault="002B58D2" w:rsidP="002B58D2">
      <w:pPr>
        <w:tabs>
          <w:tab w:val="left" w:pos="3591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(населенный пункт (наименование) в котором проводится олимпиада</w:t>
      </w:r>
    </w:p>
    <w:p w14:paraId="62DC3ECE" w14:textId="5FF24483" w:rsidR="002B58D2" w:rsidRDefault="002B58D2" w:rsidP="002B58D2">
      <w:pPr>
        <w:tabs>
          <w:tab w:val="left" w:pos="35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время_________________________________________________________________</w:t>
      </w:r>
    </w:p>
    <w:p w14:paraId="6C3B2E74" w14:textId="77777777" w:rsidR="002B58D2" w:rsidRPr="002B58D2" w:rsidRDefault="002B58D2" w:rsidP="002B58D2">
      <w:pPr>
        <w:tabs>
          <w:tab w:val="left" w:pos="359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3D827A" w14:textId="622A38D5" w:rsidR="002127E1" w:rsidRDefault="002B58D2" w:rsidP="002F5996">
      <w:pPr>
        <w:tabs>
          <w:tab w:val="left" w:pos="35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</w:t>
      </w:r>
      <w:r w:rsidR="002F5996">
        <w:rPr>
          <w:rFonts w:ascii="Times New Roman" w:hAnsi="Times New Roman" w:cs="Times New Roman"/>
          <w:sz w:val="24"/>
          <w:szCs w:val="24"/>
        </w:rPr>
        <w:t>тствуют: председатель: ___________________________________________________</w:t>
      </w:r>
    </w:p>
    <w:p w14:paraId="08D32D68" w14:textId="20D731BF" w:rsidR="002F5996" w:rsidRDefault="002F5996" w:rsidP="002F5996">
      <w:pPr>
        <w:tabs>
          <w:tab w:val="left" w:pos="35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апелляционной комиссии: ________________________________________________</w:t>
      </w:r>
    </w:p>
    <w:p w14:paraId="7A9C39DD" w14:textId="18F7DB86" w:rsidR="002F5996" w:rsidRDefault="002F5996" w:rsidP="002F5996">
      <w:pPr>
        <w:tabs>
          <w:tab w:val="left" w:pos="35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7AD5042" w14:textId="7E564747" w:rsidR="002F5996" w:rsidRDefault="002F5996" w:rsidP="002F5996">
      <w:pPr>
        <w:tabs>
          <w:tab w:val="left" w:pos="35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978226" w14:textId="68D95F8B" w:rsidR="002F5996" w:rsidRDefault="002F5996" w:rsidP="002F5996">
      <w:pPr>
        <w:tabs>
          <w:tab w:val="left" w:pos="35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запись разъяснений членов апелляционной комиссии по сути апелляции</w:t>
      </w:r>
    </w:p>
    <w:p w14:paraId="763336CD" w14:textId="0DB7C6FE" w:rsidR="002F5996" w:rsidRPr="002F5996" w:rsidRDefault="002F5996" w:rsidP="002F5996">
      <w:pPr>
        <w:tabs>
          <w:tab w:val="left" w:pos="35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B9324A" w14:textId="7614F8FF" w:rsidR="00BE5F9C" w:rsidRDefault="00D93F94" w:rsidP="00D93F94">
      <w:pPr>
        <w:tabs>
          <w:tab w:val="left" w:pos="35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апелляции:</w:t>
      </w:r>
    </w:p>
    <w:p w14:paraId="1DA14F97" w14:textId="01D06D6A" w:rsidR="00D93F94" w:rsidRDefault="00D93F94" w:rsidP="002729A1">
      <w:pPr>
        <w:tabs>
          <w:tab w:val="left" w:pos="35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отклонить апелляцию, сохранив количество баллов;</w:t>
      </w:r>
    </w:p>
    <w:p w14:paraId="34021A01" w14:textId="20A0A213" w:rsidR="00D93F94" w:rsidRDefault="00D93F94" w:rsidP="002729A1">
      <w:pPr>
        <w:tabs>
          <w:tab w:val="left" w:pos="35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удовлетворить апелляцию с понижением количества баллов_________________ __________________________________________________________________________________________________________________________________________________________</w:t>
      </w:r>
    </w:p>
    <w:p w14:paraId="150673A2" w14:textId="7393B34F" w:rsidR="00D93F94" w:rsidRDefault="00D93F94" w:rsidP="00D93F94">
      <w:pPr>
        <w:tabs>
          <w:tab w:val="left" w:pos="35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удовлетворить апелляцию с повышением количества баллов_______________________</w:t>
      </w:r>
    </w:p>
    <w:p w14:paraId="0452DCEE" w14:textId="4322A8AA" w:rsidR="00D93F94" w:rsidRDefault="00D93F94" w:rsidP="00D93F94">
      <w:pPr>
        <w:tabs>
          <w:tab w:val="left" w:pos="35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AD54B5" w14:textId="0F25A0C8" w:rsidR="00D93F94" w:rsidRDefault="00D93F94" w:rsidP="00D93F94">
      <w:pPr>
        <w:tabs>
          <w:tab w:val="left" w:pos="3591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(указываются номера </w:t>
      </w:r>
      <w:r w:rsidRPr="00D93F94">
        <w:rPr>
          <w:rFonts w:ascii="Times New Roman" w:hAnsi="Times New Roman" w:cs="Times New Roman"/>
          <w:sz w:val="24"/>
          <w:szCs w:val="24"/>
          <w:vertAlign w:val="superscript"/>
        </w:rPr>
        <w:t>заданий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D93F94">
        <w:rPr>
          <w:rFonts w:ascii="Times New Roman" w:hAnsi="Times New Roman" w:cs="Times New Roman"/>
          <w:sz w:val="24"/>
          <w:szCs w:val="24"/>
          <w:vertAlign w:val="superscript"/>
        </w:rPr>
        <w:t xml:space="preserve"> по которым проведена корректировка баллов и скорректированные баллы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494C14B" w14:textId="6750CC2A" w:rsidR="00D93F94" w:rsidRDefault="00D93F94" w:rsidP="00D93F94">
      <w:pPr>
        <w:tabs>
          <w:tab w:val="left" w:pos="35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результатом апелляции ознакомлен ______________         _________________________</w:t>
      </w:r>
    </w:p>
    <w:p w14:paraId="21B55F12" w14:textId="1B633640" w:rsidR="00D93F94" w:rsidRDefault="00D93F94" w:rsidP="00D93F94">
      <w:pPr>
        <w:tabs>
          <w:tab w:val="left" w:pos="3591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(подпись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заявителя)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3F9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: фамилия, инициалы)</w:t>
      </w:r>
    </w:p>
    <w:p w14:paraId="4824F709" w14:textId="4D26008A" w:rsidR="00D93F94" w:rsidRDefault="00D93F94" w:rsidP="00D93F94">
      <w:pPr>
        <w:tabs>
          <w:tab w:val="left" w:pos="3591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E1C2A92" w14:textId="3B37DEAD" w:rsidR="002729A1" w:rsidRDefault="002729A1" w:rsidP="002729A1">
      <w:pPr>
        <w:tabs>
          <w:tab w:val="left" w:pos="3591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апелляционной комиссии</w:t>
      </w:r>
    </w:p>
    <w:p w14:paraId="303FF336" w14:textId="56591FD6" w:rsidR="002729A1" w:rsidRDefault="002729A1" w:rsidP="002729A1">
      <w:pPr>
        <w:tabs>
          <w:tab w:val="left" w:pos="359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                            ___________________</w:t>
      </w:r>
    </w:p>
    <w:p w14:paraId="34273DCB" w14:textId="0541E4FF" w:rsidR="002729A1" w:rsidRPr="002729A1" w:rsidRDefault="002729A1" w:rsidP="002729A1">
      <w:pPr>
        <w:tabs>
          <w:tab w:val="left" w:pos="359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(ФИО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полностью)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(подпись)           </w:t>
      </w:r>
    </w:p>
    <w:p w14:paraId="7BD454AF" w14:textId="1BC1AC2C" w:rsidR="002729A1" w:rsidRDefault="002729A1" w:rsidP="002729A1">
      <w:pPr>
        <w:tabs>
          <w:tab w:val="left" w:pos="359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6CB5B" w14:textId="4B1CAA05" w:rsidR="002729A1" w:rsidRDefault="002729A1" w:rsidP="002729A1">
      <w:pPr>
        <w:tabs>
          <w:tab w:val="left" w:pos="3591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апелляционной комиссии</w:t>
      </w:r>
    </w:p>
    <w:p w14:paraId="6BA23B48" w14:textId="77777777" w:rsidR="002729A1" w:rsidRDefault="002729A1" w:rsidP="002729A1">
      <w:pPr>
        <w:tabs>
          <w:tab w:val="left" w:pos="359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                            ___________________</w:t>
      </w:r>
    </w:p>
    <w:p w14:paraId="49C91D43" w14:textId="77777777" w:rsidR="002729A1" w:rsidRPr="002729A1" w:rsidRDefault="002729A1" w:rsidP="002729A1">
      <w:pPr>
        <w:tabs>
          <w:tab w:val="left" w:pos="359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(ФИО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полностью)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(подпись)           </w:t>
      </w:r>
    </w:p>
    <w:p w14:paraId="43746097" w14:textId="77777777" w:rsidR="002729A1" w:rsidRDefault="002729A1" w:rsidP="002729A1">
      <w:pPr>
        <w:tabs>
          <w:tab w:val="left" w:pos="359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                            ___________________</w:t>
      </w:r>
    </w:p>
    <w:p w14:paraId="62AA651C" w14:textId="77777777" w:rsidR="002729A1" w:rsidRPr="002729A1" w:rsidRDefault="002729A1" w:rsidP="002729A1">
      <w:pPr>
        <w:tabs>
          <w:tab w:val="left" w:pos="359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(ФИО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полностью)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(подпись)           </w:t>
      </w:r>
    </w:p>
    <w:p w14:paraId="25B353CA" w14:textId="77777777" w:rsidR="002729A1" w:rsidRPr="00D93F94" w:rsidRDefault="002729A1" w:rsidP="002729A1">
      <w:pPr>
        <w:tabs>
          <w:tab w:val="left" w:pos="3591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729A1" w:rsidRPr="00D93F94" w:rsidSect="00DA3E3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551"/>
    <w:multiLevelType w:val="hybridMultilevel"/>
    <w:tmpl w:val="1562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7EEB"/>
    <w:multiLevelType w:val="hybridMultilevel"/>
    <w:tmpl w:val="BA887E64"/>
    <w:lvl w:ilvl="0" w:tplc="64BAD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FB"/>
    <w:rsid w:val="00091AED"/>
    <w:rsid w:val="000C17F5"/>
    <w:rsid w:val="000F4E3D"/>
    <w:rsid w:val="0017608D"/>
    <w:rsid w:val="002127E1"/>
    <w:rsid w:val="00265542"/>
    <w:rsid w:val="002679CF"/>
    <w:rsid w:val="002729A1"/>
    <w:rsid w:val="00285CE7"/>
    <w:rsid w:val="002B58D2"/>
    <w:rsid w:val="002C71E4"/>
    <w:rsid w:val="002E7A22"/>
    <w:rsid w:val="002F5996"/>
    <w:rsid w:val="00426CF9"/>
    <w:rsid w:val="005122AC"/>
    <w:rsid w:val="005A27DA"/>
    <w:rsid w:val="005E2EBE"/>
    <w:rsid w:val="005F0233"/>
    <w:rsid w:val="0061734C"/>
    <w:rsid w:val="006428C4"/>
    <w:rsid w:val="006A2F5F"/>
    <w:rsid w:val="00805EAD"/>
    <w:rsid w:val="00832155"/>
    <w:rsid w:val="0097083B"/>
    <w:rsid w:val="009F0F4F"/>
    <w:rsid w:val="00A35F31"/>
    <w:rsid w:val="00A751FB"/>
    <w:rsid w:val="00B55B9C"/>
    <w:rsid w:val="00B962E0"/>
    <w:rsid w:val="00BE5F9C"/>
    <w:rsid w:val="00C0559E"/>
    <w:rsid w:val="00C669B1"/>
    <w:rsid w:val="00D93F94"/>
    <w:rsid w:val="00DA3E32"/>
    <w:rsid w:val="00DB2B2C"/>
    <w:rsid w:val="00E41B91"/>
    <w:rsid w:val="00EA1B64"/>
    <w:rsid w:val="00F641BE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D106"/>
  <w15:chartTrackingRefBased/>
  <w15:docId w15:val="{ABBB8385-0B26-4201-ABB1-2EBFCD93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7A22"/>
    <w:pPr>
      <w:widowControl w:val="0"/>
      <w:autoSpaceDE w:val="0"/>
      <w:autoSpaceDN w:val="0"/>
      <w:spacing w:after="0" w:line="240" w:lineRule="auto"/>
      <w:ind w:left="7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7A2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DB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5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733F-39EB-4E9A-BB91-0474C4E1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4</cp:revision>
  <dcterms:created xsi:type="dcterms:W3CDTF">2024-10-30T10:37:00Z</dcterms:created>
  <dcterms:modified xsi:type="dcterms:W3CDTF">2024-11-01T15:52:00Z</dcterms:modified>
</cp:coreProperties>
</file>